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ИНФОРМАЦИЯ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О  проведении  регионального  дня  приема  граждан 8  июня  2018 года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В соответствии с поручением   Губернатора  Вологодской  области 8  июня  2018  года проводится общерегиональный день приема граждан с 12 часов 00 минут до 20 часов 00 минут по местному времени.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С 12 часов 00 минут до 20 часов 00 минут по местному времени уполномоченные лица органа исполнительной государственной власти, органа местного самоуправления области проведут личные приемы граждан и обеспечат с согласия заявителей личное обращение в режиме видео- конференц- связи, видеосвязи, аудиосвязи или иных видов  связи к уполномоченным лицам иных органов, в компетенцию которых входит решение поставленных в устных обращениях вопросов.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Вопросы, решение которых входит в компетенцию Администрации Аргуновского сельского поселения: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2) установление, изменение и отмена местных налогов и сборов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3) владение, пользование и распоряжение имуществом, находящимся в муниципальной собственности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4) обеспечение первичных мер пожарной безопасности в границах населенных пунктов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6) создание условий для организации досуга и обеспечения жителей поселения услугами организаций культуры;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8) формирование архивных фондов поселения;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12) организация и осуществление мероприятий по работе с детьми и молодежью в поселении;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15) участие в организации деятельности по сбору (в том числе раздельному сбору) и транспортированию твердых коммунальных отходов;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16) организация ритуальных услуг и содержание мест захоронения;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"consultantplus://offline/ref=C8C36C60FCFAE3F6964F588612347BD4C8AEEF2D04FAB663C3646CB924A2F1EA1D1D971F3AB68866S3r6J" \h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Style w:val="4"/>
          <w:rFonts w:hint="default" w:ascii="Times New Roman" w:hAnsi="Times New Roman" w:cs="Times New Roman"/>
          <w:sz w:val="32"/>
          <w:szCs w:val="32"/>
        </w:rPr>
        <w:t>законом</w:t>
      </w:r>
      <w:r>
        <w:rPr>
          <w:rStyle w:val="4"/>
          <w:rFonts w:hint="default" w:ascii="Times New Roman" w:hAnsi="Times New Roman" w:cs="Times New Roman"/>
          <w:sz w:val="32"/>
          <w:szCs w:val="32"/>
        </w:rPr>
        <w:fldChar w:fldCharType="end"/>
      </w:r>
      <w:r>
        <w:rPr>
          <w:rFonts w:hint="default" w:ascii="Times New Roman" w:hAnsi="Times New Roman" w:cs="Times New Roman"/>
          <w:sz w:val="32"/>
          <w:szCs w:val="32"/>
        </w:rPr>
        <w:t>;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18) участие в соответствии с Федеральным законом</w:t>
      </w:r>
      <w:r>
        <w:rPr>
          <w:rFonts w:hint="default" w:ascii="Times New Roman" w:hAnsi="Times New Roman" w:cs="Times New Roman"/>
          <w:sz w:val="32"/>
          <w:szCs w:val="32"/>
        </w:rPr>
        <w:t> </w:t>
      </w:r>
      <w:r>
        <w:rPr>
          <w:rFonts w:hint="default" w:ascii="Times New Roman" w:hAnsi="Times New Roman" w:cs="Times New Roman"/>
          <w:sz w:val="32"/>
          <w:szCs w:val="32"/>
        </w:rPr>
        <w:t>от 24 июля 2007 года № 221-ФЗ «О государственном кадастре недвижимости» в выполнении комплексных кадастровых работ.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Личный прием граждан в Аргуновском сельском поселении пройдет в Администрации Аргуновского сельского поселения по адресу: деревня Аргуново, улица Берёзовая, дом  27.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Предварительная запись заявителей на личный прием производится по телефону 3-32-15 либо лично в Администрации Аргуновского сельского поселения с 8.00 до 16.30, перерыв на обед с 12.30 до 14.00.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Личный прием проводится в порядке живой  очереди  при предъявлении документа, удостоверяющего личность (паспорт).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bookmarkEnd w:id="0"/>
    <w:sectPr>
      <w:pgSz w:w="11906" w:h="16838"/>
      <w:pgMar w:top="1134" w:right="1134" w:bottom="1134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Liberation Serif">
    <w:panose1 w:val="02020603050405020304"/>
    <w:charset w:val="CC"/>
    <w:family w:val="modern"/>
    <w:pitch w:val="default"/>
    <w:sig w:usb0="E0000AFF" w:usb1="500078FF" w:usb2="00000021" w:usb3="00000000" w:csb0="600001BF" w:csb1="DFF70000"/>
  </w:font>
  <w:font w:name="Liberation Sans">
    <w:panose1 w:val="020B0604020202020204"/>
    <w:charset w:val="CC"/>
    <w:family w:val="decorative"/>
    <w:pitch w:val="default"/>
    <w:sig w:usb0="E0000AFF" w:usb1="500078FF" w:usb2="00000021" w:usb3="00000000" w:csb0="600001BF" w:csb1="DFF7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_AlgeriusCaps">
    <w:panose1 w:val="04040705040802020702"/>
    <w:charset w:val="00"/>
    <w:family w:val="auto"/>
    <w:pitch w:val="default"/>
    <w:sig w:usb0="00000003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9"/>
  <w:compat>
    <w:compatSetting w:name="compatibilityMode" w:uri="http://schemas.microsoft.com/office/word" w:val="12"/>
  </w:compat>
  <w:rsids>
    <w:rsidRoot w:val="00000000"/>
    <w:rsid w:val="27DC25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kinsoku/>
      <w:overflowPunct/>
      <w:autoSpaceDE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Интернет-ссылка"/>
    <w:uiPriority w:val="0"/>
    <w:rPr>
      <w:color w:val="000080"/>
      <w:u w:val="single"/>
      <w:lang w:val="zh-CN" w:eastAsia="zh-CN" w:bidi="zh-CN"/>
    </w:rPr>
  </w:style>
  <w:style w:type="paragraph" w:customStyle="1" w:styleId="5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6">
    <w:name w:val="Основной текст1"/>
    <w:basedOn w:val="1"/>
    <w:uiPriority w:val="0"/>
    <w:pPr>
      <w:spacing w:before="0" w:after="120"/>
    </w:pPr>
  </w:style>
  <w:style w:type="paragraph" w:customStyle="1" w:styleId="7">
    <w:name w:val="Заглавие"/>
    <w:basedOn w:val="1"/>
    <w:next w:val="6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">
    <w:name w:val="Подзаголовок1"/>
    <w:basedOn w:val="7"/>
    <w:next w:val="6"/>
    <w:uiPriority w:val="0"/>
    <w:pPr>
      <w:jc w:val="center"/>
    </w:pPr>
    <w:rPr>
      <w:i/>
      <w:iCs/>
      <w:sz w:val="28"/>
      <w:szCs w:val="28"/>
    </w:rPr>
  </w:style>
  <w:style w:type="paragraph" w:customStyle="1" w:styleId="9">
    <w:name w:val="Список1"/>
    <w:basedOn w:val="6"/>
    <w:uiPriority w:val="0"/>
    <w:rPr>
      <w:rFonts w:cs="Mangal"/>
    </w:rPr>
  </w:style>
  <w:style w:type="paragraph" w:customStyle="1" w:styleId="10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26</Paragraphs>
  <TotalTime>0</TotalTime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2017-06-06T14:52:00Z</dcterms:created>
  <dc:creator>Specialist</dc:creator>
  <cp:lastModifiedBy>Specialist</cp:lastModifiedBy>
  <dcterms:modified xsi:type="dcterms:W3CDTF">2018-05-31T13:36:37Z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